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2FC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 w14:paraId="3E4962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长葛市南水北调工程运行保障中心</w:t>
      </w:r>
    </w:p>
    <w:p w14:paraId="55A79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关于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202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年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一般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债券存续期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信息公开</w:t>
      </w:r>
    </w:p>
    <w:p w14:paraId="2199F9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  <w:lang w:val="en-US" w:eastAsia="zh-CN"/>
        </w:rPr>
      </w:pPr>
    </w:p>
    <w:p w14:paraId="11C7D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shd w:val="clear" w:color="auto" w:fill="FFFFFF"/>
        </w:rPr>
        <w:t>根据河南省财政厅《关于做好 2026年地方政府债券存续期信息公开工作的通知》（豫财债管〔2026〕7号）要求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</w:p>
    <w:p w14:paraId="511C0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一般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债券存续信息公开如下：</w:t>
      </w:r>
    </w:p>
    <w:p w14:paraId="37D49C7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一、债券基本情况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 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年末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长葛市南水北调工程运行维护项目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，债券余额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1990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债券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期限7年期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，票面利率为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1.81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。</w:t>
      </w:r>
    </w:p>
    <w:p w14:paraId="1ABE220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资金使用情况</w:t>
      </w:r>
    </w:p>
    <w:p w14:paraId="11B85B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截至2025年末，长葛市南水北调工程运行维护项目拨付债券资金1990万元（为省厅直接代扣）。</w:t>
      </w:r>
    </w:p>
    <w:p w14:paraId="2D2C27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55131F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长葛市南水北调工程运行保障中心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2026年6月11日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微软雅黑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C3D8FC51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MTJmNThhZDQ2MjI1ZjgzYzNmYTJkMGRjN2E0OTAifQ=="/>
  </w:docVars>
  <w:rsids>
    <w:rsidRoot w:val="029F7BBA"/>
    <w:rsid w:val="029F7BBA"/>
    <w:rsid w:val="06985173"/>
    <w:rsid w:val="06EA735F"/>
    <w:rsid w:val="07903020"/>
    <w:rsid w:val="0FE4178F"/>
    <w:rsid w:val="11060618"/>
    <w:rsid w:val="1108049A"/>
    <w:rsid w:val="12630D7D"/>
    <w:rsid w:val="15606E00"/>
    <w:rsid w:val="1F33687F"/>
    <w:rsid w:val="202F41EE"/>
    <w:rsid w:val="2ACA2711"/>
    <w:rsid w:val="35741A17"/>
    <w:rsid w:val="35830E0B"/>
    <w:rsid w:val="4575551D"/>
    <w:rsid w:val="4AD24918"/>
    <w:rsid w:val="4B977F95"/>
    <w:rsid w:val="4C954BFF"/>
    <w:rsid w:val="4E3C4E24"/>
    <w:rsid w:val="50EB050A"/>
    <w:rsid w:val="5D667D25"/>
    <w:rsid w:val="5E501EC2"/>
    <w:rsid w:val="5F0454EA"/>
    <w:rsid w:val="5F52341D"/>
    <w:rsid w:val="631D4DCC"/>
    <w:rsid w:val="6515418B"/>
    <w:rsid w:val="6AFD3C0D"/>
    <w:rsid w:val="710B44B6"/>
    <w:rsid w:val="71E5583A"/>
    <w:rsid w:val="790D2725"/>
    <w:rsid w:val="BECDA8D0"/>
    <w:rsid w:val="DB9F8393"/>
    <w:rsid w:val="ED8685BF"/>
    <w:rsid w:val="FB3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391</Characters>
  <Lines>0</Lines>
  <Paragraphs>0</Paragraphs>
  <TotalTime>3</TotalTime>
  <ScaleCrop>false</ScaleCrop>
  <LinksUpToDate>false</LinksUpToDate>
  <CharactersWithSpaces>428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2024-05-18T02:44:00Z</dcterms:created>
  <dc:creator>Administrator</dc:creator>
  <cp:lastModifiedBy>yy</cp:lastModifiedBy>
  <cp:lastPrinted>2026-05-26T19:05:00Z</cp:lastPrinted>
  <dcterms:modified xsi:type="dcterms:W3CDTF">2026-06-11T03:39:45Z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52D7B41440B849EBA40D7EE527FCFC4C_13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